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03939" w14:textId="77777777" w:rsidR="0035334F" w:rsidRPr="0035334F" w:rsidRDefault="0035334F" w:rsidP="0035334F">
      <w:pPr>
        <w:jc w:val="center"/>
        <w:rPr>
          <w:rFonts w:ascii="Arial" w:hAnsi="Arial" w:cs="Arial"/>
          <w:b/>
          <w:sz w:val="36"/>
          <w:szCs w:val="36"/>
          <w:lang w:val="es-MX"/>
        </w:rPr>
      </w:pPr>
      <w:r w:rsidRPr="0035334F">
        <w:rPr>
          <w:rFonts w:ascii="Arial" w:hAnsi="Arial" w:cs="Arial"/>
          <w:b/>
          <w:sz w:val="36"/>
          <w:szCs w:val="36"/>
          <w:lang w:val="es-MX"/>
        </w:rPr>
        <w:t>AVISO DE PRIVACIDAD SIMPLIFICADO</w:t>
      </w:r>
    </w:p>
    <w:p w14:paraId="0CE03C3E" w14:textId="77777777" w:rsidR="0035334F" w:rsidRPr="0035334F" w:rsidRDefault="0035334F" w:rsidP="0035334F">
      <w:pPr>
        <w:jc w:val="center"/>
        <w:rPr>
          <w:rFonts w:ascii="Arial" w:hAnsi="Arial" w:cs="Arial"/>
          <w:b/>
          <w:sz w:val="18"/>
          <w:szCs w:val="18"/>
          <w:lang w:val="es-MX"/>
        </w:rPr>
      </w:pPr>
    </w:p>
    <w:p w14:paraId="1173C5CE" w14:textId="77777777" w:rsidR="0035334F" w:rsidRPr="0035334F" w:rsidRDefault="0035334F" w:rsidP="0035334F">
      <w:pPr>
        <w:jc w:val="center"/>
        <w:rPr>
          <w:rFonts w:ascii="Arial" w:hAnsi="Arial" w:cs="Arial"/>
          <w:b/>
          <w:sz w:val="36"/>
          <w:szCs w:val="36"/>
          <w:lang w:val="es-MX"/>
        </w:rPr>
      </w:pPr>
      <w:r w:rsidRPr="0035334F">
        <w:rPr>
          <w:rFonts w:ascii="Arial" w:hAnsi="Arial" w:cs="Arial"/>
          <w:b/>
          <w:sz w:val="36"/>
          <w:szCs w:val="36"/>
          <w:lang w:val="es-MX"/>
        </w:rPr>
        <w:t>REGISTRO NACIONAL DE HUELLAS DACTILARES</w:t>
      </w:r>
    </w:p>
    <w:p w14:paraId="21783AEB" w14:textId="77777777" w:rsidR="0035334F" w:rsidRPr="0035334F" w:rsidRDefault="0035334F" w:rsidP="0035334F">
      <w:pPr>
        <w:jc w:val="center"/>
        <w:rPr>
          <w:rFonts w:ascii="Arial" w:hAnsi="Arial" w:cs="Arial"/>
          <w:b/>
          <w:sz w:val="36"/>
          <w:szCs w:val="36"/>
          <w:lang w:val="es-MX"/>
        </w:rPr>
      </w:pPr>
    </w:p>
    <w:tbl>
      <w:tblPr>
        <w:tblStyle w:val="Tablaconcuadrcula"/>
        <w:tblW w:w="0" w:type="auto"/>
        <w:jc w:val="center"/>
        <w:tblLook w:val="04A0" w:firstRow="1" w:lastRow="0" w:firstColumn="1" w:lastColumn="0" w:noHBand="0" w:noVBand="1"/>
      </w:tblPr>
      <w:tblGrid>
        <w:gridCol w:w="8828"/>
      </w:tblGrid>
      <w:tr w:rsidR="0035334F" w:rsidRPr="00D25BC3" w14:paraId="1857EBB7" w14:textId="77777777" w:rsidTr="00D25BC3">
        <w:trPr>
          <w:jc w:val="center"/>
        </w:trPr>
        <w:tc>
          <w:tcPr>
            <w:tcW w:w="8828" w:type="dxa"/>
          </w:tcPr>
          <w:p w14:paraId="1C78FD00" w14:textId="5CEA6A53" w:rsidR="0035334F" w:rsidRPr="0035334F" w:rsidRDefault="0035334F" w:rsidP="00F624B2">
            <w:pPr>
              <w:jc w:val="both"/>
              <w:rPr>
                <w:rFonts w:ascii="Arial" w:hAnsi="Arial" w:cs="Arial"/>
                <w:sz w:val="36"/>
                <w:szCs w:val="36"/>
                <w:lang w:val="es-MX"/>
              </w:rPr>
            </w:pPr>
            <w:r w:rsidRPr="0035334F">
              <w:rPr>
                <w:rFonts w:ascii="Arial" w:hAnsi="Arial" w:cs="Arial"/>
                <w:sz w:val="36"/>
                <w:szCs w:val="36"/>
                <w:lang w:val="es-MX"/>
              </w:rPr>
              <w:t xml:space="preserve">La Secretaría de Seguridad </w:t>
            </w:r>
            <w:r w:rsidR="00EA5A8D">
              <w:rPr>
                <w:rFonts w:ascii="Arial" w:hAnsi="Arial" w:cs="Arial"/>
                <w:sz w:val="36"/>
                <w:szCs w:val="36"/>
                <w:lang w:val="es-MX"/>
              </w:rPr>
              <w:t>Ciudadana</w:t>
            </w:r>
            <w:r w:rsidRPr="0035334F">
              <w:rPr>
                <w:rFonts w:ascii="Arial" w:hAnsi="Arial" w:cs="Arial"/>
                <w:sz w:val="36"/>
                <w:szCs w:val="36"/>
                <w:lang w:val="es-MX"/>
              </w:rPr>
              <w:t xml:space="preserve"> (SS</w:t>
            </w:r>
            <w:r w:rsidR="00EA5A8D">
              <w:rPr>
                <w:rFonts w:ascii="Arial" w:hAnsi="Arial" w:cs="Arial"/>
                <w:sz w:val="36"/>
                <w:szCs w:val="36"/>
                <w:lang w:val="es-MX"/>
              </w:rPr>
              <w:t>C</w:t>
            </w:r>
            <w:r w:rsidRPr="0035334F">
              <w:rPr>
                <w:rFonts w:ascii="Arial" w:hAnsi="Arial" w:cs="Arial"/>
                <w:sz w:val="36"/>
                <w:szCs w:val="36"/>
                <w:lang w:val="es-MX"/>
              </w:rPr>
              <w:t>), a través de la Dirección General de Ejecución de Penas y Medias de Seguridad el responsable del tratamiento de los datos que se obtienen en el registro de huellas dactilares de la población penitenciaria.</w:t>
            </w:r>
          </w:p>
          <w:p w14:paraId="688EA23E" w14:textId="77777777" w:rsidR="0035334F" w:rsidRPr="0035334F" w:rsidRDefault="0035334F" w:rsidP="00F624B2">
            <w:pPr>
              <w:jc w:val="both"/>
              <w:rPr>
                <w:rFonts w:ascii="Arial" w:hAnsi="Arial" w:cs="Arial"/>
                <w:sz w:val="36"/>
                <w:szCs w:val="36"/>
                <w:lang w:val="es-MX"/>
              </w:rPr>
            </w:pPr>
          </w:p>
          <w:p w14:paraId="42F31C09" w14:textId="77777777" w:rsidR="0035334F" w:rsidRPr="0035334F" w:rsidRDefault="0035334F" w:rsidP="00F624B2">
            <w:pPr>
              <w:jc w:val="both"/>
              <w:rPr>
                <w:rFonts w:ascii="Arial" w:hAnsi="Arial" w:cs="Arial"/>
                <w:sz w:val="36"/>
                <w:szCs w:val="36"/>
                <w:lang w:val="es-MX"/>
              </w:rPr>
            </w:pPr>
            <w:r w:rsidRPr="0035334F">
              <w:rPr>
                <w:rFonts w:ascii="Arial" w:hAnsi="Arial" w:cs="Arial"/>
                <w:sz w:val="36"/>
                <w:szCs w:val="36"/>
                <w:lang w:val="es-MX"/>
              </w:rPr>
              <w:t xml:space="preserve">Los datos personales serán utilizados con la finalidad de identificar la información de la población penitenciaria del país, así como de los registros biométricos compatibles con sistemas de reconocimiento para su homologación y carga en el Sistema Nacional de Información Penitenciaria y el Registro Nacional de Huellas Dactilares (AFIS), con fundamento en el artículos 26 de la Ley de Protección de Datos Personales en Posesión de Sujetos Obligados para el Estado de Quintana Roo y del artículo 27 fracción I de la Ley Nacional de Ejecución Penal. </w:t>
            </w:r>
          </w:p>
          <w:p w14:paraId="0387543F" w14:textId="77777777" w:rsidR="0035334F" w:rsidRPr="0035334F" w:rsidRDefault="0035334F" w:rsidP="00F624B2">
            <w:pPr>
              <w:jc w:val="both"/>
              <w:rPr>
                <w:rFonts w:ascii="Arial" w:hAnsi="Arial" w:cs="Arial"/>
                <w:sz w:val="26"/>
                <w:szCs w:val="26"/>
                <w:lang w:val="es-MX"/>
              </w:rPr>
            </w:pPr>
          </w:p>
          <w:p w14:paraId="79B7B998" w14:textId="25B6D6E2" w:rsidR="0035334F" w:rsidRPr="0035334F" w:rsidRDefault="0035334F" w:rsidP="007C7D1A">
            <w:pPr>
              <w:jc w:val="both"/>
              <w:rPr>
                <w:rFonts w:ascii="Arial" w:hAnsi="Arial" w:cs="Arial"/>
                <w:sz w:val="36"/>
                <w:szCs w:val="36"/>
                <w:lang w:val="es-MX"/>
              </w:rPr>
            </w:pPr>
            <w:r w:rsidRPr="0035334F">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6" w:history="1">
              <w:r w:rsidRPr="0035334F">
                <w:rPr>
                  <w:rStyle w:val="Hipervnculo"/>
                  <w:rFonts w:ascii="Arial" w:hAnsi="Arial" w:cs="Arial"/>
                  <w:sz w:val="36"/>
                  <w:szCs w:val="36"/>
                  <w:lang w:val="es-MX"/>
                </w:rPr>
                <w:t>http://www.qroo.gob.mx/ss</w:t>
              </w:r>
            </w:hyperlink>
            <w:r w:rsidR="007C7D1A">
              <w:rPr>
                <w:rStyle w:val="Hipervnculo"/>
                <w:rFonts w:ascii="Arial" w:hAnsi="Arial" w:cs="Arial"/>
                <w:sz w:val="36"/>
                <w:szCs w:val="36"/>
                <w:lang w:val="es-MX"/>
              </w:rPr>
              <w:t>c</w:t>
            </w:r>
            <w:bookmarkStart w:id="0" w:name="_GoBack"/>
            <w:bookmarkEnd w:id="0"/>
            <w:r w:rsidRPr="0035334F">
              <w:rPr>
                <w:rStyle w:val="Hipervnculo"/>
                <w:rFonts w:ascii="Arial" w:hAnsi="Arial" w:cs="Arial"/>
                <w:sz w:val="36"/>
                <w:szCs w:val="36"/>
                <w:lang w:val="es-MX"/>
              </w:rPr>
              <w:t>,</w:t>
            </w:r>
            <w:r w:rsidRPr="0035334F">
              <w:rPr>
                <w:rFonts w:ascii="Arial" w:hAnsi="Arial" w:cs="Arial"/>
                <w:sz w:val="36"/>
                <w:szCs w:val="36"/>
                <w:lang w:val="es-MX"/>
              </w:rPr>
              <w:t xml:space="preserve"> en la sección de “Aviso de Privacidad de la SS</w:t>
            </w:r>
            <w:r w:rsidR="00EA5A8D">
              <w:rPr>
                <w:rFonts w:ascii="Arial" w:hAnsi="Arial" w:cs="Arial"/>
                <w:sz w:val="36"/>
                <w:szCs w:val="36"/>
                <w:lang w:val="es-MX"/>
              </w:rPr>
              <w:t>C</w:t>
            </w:r>
            <w:r w:rsidRPr="0035334F">
              <w:rPr>
                <w:rFonts w:ascii="Arial" w:hAnsi="Arial" w:cs="Arial"/>
                <w:sz w:val="36"/>
                <w:szCs w:val="36"/>
                <w:lang w:val="es-MX"/>
              </w:rPr>
              <w:t>.</w:t>
            </w:r>
          </w:p>
        </w:tc>
      </w:tr>
    </w:tbl>
    <w:p w14:paraId="7FFA89BE" w14:textId="77777777" w:rsidR="0035334F" w:rsidRPr="0035334F" w:rsidRDefault="0035334F" w:rsidP="0035334F">
      <w:pPr>
        <w:jc w:val="center"/>
        <w:rPr>
          <w:rFonts w:ascii="Arial" w:hAnsi="Arial" w:cs="Arial"/>
          <w:b/>
          <w:sz w:val="36"/>
          <w:szCs w:val="36"/>
          <w:lang w:val="es-MX"/>
        </w:rPr>
      </w:pPr>
    </w:p>
    <w:p w14:paraId="0422FB54" w14:textId="77777777" w:rsidR="0035334F" w:rsidRPr="0035334F" w:rsidRDefault="0035334F" w:rsidP="0035334F">
      <w:pPr>
        <w:rPr>
          <w:rFonts w:ascii="Arial" w:hAnsi="Arial" w:cs="Arial"/>
          <w:lang w:val="es-MX"/>
        </w:rPr>
      </w:pPr>
    </w:p>
    <w:sectPr w:rsidR="0035334F" w:rsidRPr="0035334F"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7AD22" w14:textId="77777777" w:rsidR="00D76E75" w:rsidRDefault="00D76E75">
      <w:r>
        <w:separator/>
      </w:r>
    </w:p>
  </w:endnote>
  <w:endnote w:type="continuationSeparator" w:id="0">
    <w:p w14:paraId="5D51C849" w14:textId="77777777" w:rsidR="00D76E75" w:rsidRDefault="00D7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5E2AF423" w:rsidR="007C1D10" w:rsidRDefault="00D25BC3">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4819C79" wp14:editId="4D9CEF4A">
          <wp:simplePos x="0" y="0"/>
          <wp:positionH relativeFrom="margin">
            <wp:posOffset>5177860</wp:posOffset>
          </wp:positionH>
          <wp:positionV relativeFrom="paragraph">
            <wp:posOffset>-280491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44D12" w14:textId="77777777" w:rsidR="00D76E75" w:rsidRDefault="00D76E75">
      <w:r>
        <w:separator/>
      </w:r>
    </w:p>
  </w:footnote>
  <w:footnote w:type="continuationSeparator" w:id="0">
    <w:p w14:paraId="2607CE2B" w14:textId="77777777" w:rsidR="00D76E75" w:rsidRDefault="00D7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64D8"/>
    <w:rsid w:val="00044772"/>
    <w:rsid w:val="0005733B"/>
    <w:rsid w:val="000D28E7"/>
    <w:rsid w:val="00114681"/>
    <w:rsid w:val="001402DC"/>
    <w:rsid w:val="00146401"/>
    <w:rsid w:val="00195DAF"/>
    <w:rsid w:val="001C525A"/>
    <w:rsid w:val="001D0220"/>
    <w:rsid w:val="001F50D2"/>
    <w:rsid w:val="00214B17"/>
    <w:rsid w:val="00245D76"/>
    <w:rsid w:val="002D7078"/>
    <w:rsid w:val="002E3DFA"/>
    <w:rsid w:val="00305BCF"/>
    <w:rsid w:val="0035334F"/>
    <w:rsid w:val="00362FA3"/>
    <w:rsid w:val="003728CF"/>
    <w:rsid w:val="00381B4E"/>
    <w:rsid w:val="003829E2"/>
    <w:rsid w:val="003A04DB"/>
    <w:rsid w:val="003F0BBE"/>
    <w:rsid w:val="003F5137"/>
    <w:rsid w:val="00456CA0"/>
    <w:rsid w:val="00462DEE"/>
    <w:rsid w:val="004662AD"/>
    <w:rsid w:val="00492401"/>
    <w:rsid w:val="004E0C65"/>
    <w:rsid w:val="0050716C"/>
    <w:rsid w:val="00507AF6"/>
    <w:rsid w:val="0053116B"/>
    <w:rsid w:val="005A29C7"/>
    <w:rsid w:val="005D45FF"/>
    <w:rsid w:val="00607497"/>
    <w:rsid w:val="0061269E"/>
    <w:rsid w:val="0064590E"/>
    <w:rsid w:val="00653A6A"/>
    <w:rsid w:val="006F3A31"/>
    <w:rsid w:val="007009D1"/>
    <w:rsid w:val="00722BA0"/>
    <w:rsid w:val="0077450E"/>
    <w:rsid w:val="007A42A1"/>
    <w:rsid w:val="007C1D10"/>
    <w:rsid w:val="007C50FC"/>
    <w:rsid w:val="007C7D1A"/>
    <w:rsid w:val="007D20B6"/>
    <w:rsid w:val="00820900"/>
    <w:rsid w:val="00896F53"/>
    <w:rsid w:val="008A48AF"/>
    <w:rsid w:val="008B3335"/>
    <w:rsid w:val="008D06A7"/>
    <w:rsid w:val="008D24EB"/>
    <w:rsid w:val="00941DA2"/>
    <w:rsid w:val="0095444E"/>
    <w:rsid w:val="00963902"/>
    <w:rsid w:val="009D125A"/>
    <w:rsid w:val="009D40A5"/>
    <w:rsid w:val="009F6FB8"/>
    <w:rsid w:val="00A000A5"/>
    <w:rsid w:val="00A32E09"/>
    <w:rsid w:val="00A40575"/>
    <w:rsid w:val="00A7204A"/>
    <w:rsid w:val="00A855A1"/>
    <w:rsid w:val="00AD5F30"/>
    <w:rsid w:val="00B14EC0"/>
    <w:rsid w:val="00B92B1D"/>
    <w:rsid w:val="00B95B4C"/>
    <w:rsid w:val="00BA59C2"/>
    <w:rsid w:val="00BB2A33"/>
    <w:rsid w:val="00BC01C1"/>
    <w:rsid w:val="00BC332D"/>
    <w:rsid w:val="00BD4E5E"/>
    <w:rsid w:val="00BE234E"/>
    <w:rsid w:val="00C0525A"/>
    <w:rsid w:val="00C108BB"/>
    <w:rsid w:val="00C36819"/>
    <w:rsid w:val="00CA5EDD"/>
    <w:rsid w:val="00CB2CD9"/>
    <w:rsid w:val="00CE5FFC"/>
    <w:rsid w:val="00CE612D"/>
    <w:rsid w:val="00D25BC3"/>
    <w:rsid w:val="00D53A47"/>
    <w:rsid w:val="00D76E75"/>
    <w:rsid w:val="00D870CE"/>
    <w:rsid w:val="00DA15D4"/>
    <w:rsid w:val="00E17BCB"/>
    <w:rsid w:val="00E316D0"/>
    <w:rsid w:val="00E630E1"/>
    <w:rsid w:val="00E81EAD"/>
    <w:rsid w:val="00E8704D"/>
    <w:rsid w:val="00E904A0"/>
    <w:rsid w:val="00EA5A8D"/>
    <w:rsid w:val="00EB2516"/>
    <w:rsid w:val="00EE7282"/>
    <w:rsid w:val="00F54C5E"/>
    <w:rsid w:val="00FB186D"/>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2023-10-30T21:43:00Z</dcterms:created>
  <dcterms:modified xsi:type="dcterms:W3CDTF">2024-08-21T20:08:00Z</dcterms:modified>
</cp:coreProperties>
</file>